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2" w:rsidRPr="00466566" w:rsidRDefault="00D34E06" w:rsidP="00FA60A5">
      <w:pPr>
        <w:pStyle w:val="Title"/>
        <w:rPr>
          <w:rtl/>
        </w:rPr>
      </w:pPr>
      <w:r w:rsidRPr="00466566">
        <w:rPr>
          <w:rtl/>
        </w:rPr>
        <w:t>منح الم</w:t>
      </w:r>
      <w:r w:rsidR="00FA60A5">
        <w:rPr>
          <w:rtl/>
        </w:rPr>
        <w:t>وافقة المبدئية للمعامل الدوائية</w:t>
      </w:r>
    </w:p>
    <w:p w:rsidR="00D34E06" w:rsidRPr="00466566" w:rsidRDefault="00D34E06" w:rsidP="00466566">
      <w:pPr>
        <w:pStyle w:val="Heading1"/>
        <w:rPr>
          <w:rtl/>
        </w:rPr>
      </w:pPr>
      <w:r w:rsidRPr="00466566">
        <w:rPr>
          <w:rtl/>
        </w:rPr>
        <w:t>وثائق الخدمة:</w:t>
      </w:r>
    </w:p>
    <w:p w:rsidR="00D34E06" w:rsidRPr="000E3855" w:rsidRDefault="00D34E06" w:rsidP="00466566">
      <w:pPr>
        <w:spacing w:after="0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/>
          <w:sz w:val="24"/>
          <w:szCs w:val="24"/>
          <w:rtl/>
        </w:rPr>
        <w:t>ـ طلب موافقة مبدئية وفق نموذج معتمد في وزارة الصحة</w:t>
      </w:r>
    </w:p>
    <w:p w:rsidR="00D34E06" w:rsidRPr="000E3855" w:rsidRDefault="00D34E06" w:rsidP="00466566">
      <w:pPr>
        <w:spacing w:after="0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/>
          <w:sz w:val="24"/>
          <w:szCs w:val="24"/>
          <w:rtl/>
        </w:rPr>
        <w:t>ـ صورة عن الهوية الشخصية لصاحب الطلب</w:t>
      </w:r>
    </w:p>
    <w:p w:rsidR="00D34E06" w:rsidRPr="000E3855" w:rsidRDefault="00466566" w:rsidP="00466566">
      <w:pPr>
        <w:spacing w:after="0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/>
          <w:sz w:val="24"/>
          <w:szCs w:val="24"/>
          <w:rtl/>
        </w:rPr>
        <w:t>ـ</w:t>
      </w:r>
      <w:r w:rsidRPr="000E3855">
        <w:rPr>
          <w:rFonts w:asciiTheme="minorBidi" w:hAnsiTheme="minorBidi" w:hint="cs"/>
          <w:sz w:val="24"/>
          <w:szCs w:val="24"/>
          <w:rtl/>
        </w:rPr>
        <w:t xml:space="preserve"> </w:t>
      </w:r>
      <w:r w:rsidR="00D34E06" w:rsidRPr="000E3855">
        <w:rPr>
          <w:rFonts w:asciiTheme="minorBidi" w:hAnsiTheme="minorBidi"/>
          <w:sz w:val="24"/>
          <w:szCs w:val="24"/>
          <w:rtl/>
        </w:rPr>
        <w:t>قرار التخصيص في المدن</w:t>
      </w:r>
      <w:r w:rsidRPr="000E3855">
        <w:rPr>
          <w:rFonts w:asciiTheme="minorBidi" w:hAnsiTheme="minorBidi" w:hint="cs"/>
          <w:sz w:val="24"/>
          <w:szCs w:val="24"/>
          <w:rtl/>
        </w:rPr>
        <w:t xml:space="preserve"> والمناطق </w:t>
      </w:r>
      <w:r w:rsidR="00D34E06" w:rsidRPr="000E3855">
        <w:rPr>
          <w:rFonts w:asciiTheme="minorBidi" w:hAnsiTheme="minorBidi"/>
          <w:sz w:val="24"/>
          <w:szCs w:val="24"/>
          <w:rtl/>
        </w:rPr>
        <w:t>الصناعية</w:t>
      </w:r>
      <w:r w:rsidRPr="000E3855">
        <w:rPr>
          <w:rFonts w:asciiTheme="minorBidi" w:hAnsiTheme="minorBidi" w:hint="cs"/>
          <w:sz w:val="24"/>
          <w:szCs w:val="24"/>
          <w:rtl/>
        </w:rPr>
        <w:t>.</w:t>
      </w:r>
    </w:p>
    <w:p w:rsidR="00466566" w:rsidRPr="00466566" w:rsidRDefault="00466566" w:rsidP="00466566">
      <w:pPr>
        <w:pStyle w:val="Heading1"/>
        <w:rPr>
          <w:rtl/>
        </w:rPr>
      </w:pPr>
      <w:r w:rsidRPr="00466566">
        <w:rPr>
          <w:rtl/>
        </w:rPr>
        <w:t>الرسوم:</w:t>
      </w:r>
    </w:p>
    <w:p w:rsidR="00510C71" w:rsidRDefault="00510C71" w:rsidP="00CD273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ـ رسم بقيمة 250000 ل.س لدراسة وث</w:t>
      </w:r>
      <w:r w:rsidR="007A72C6">
        <w:rPr>
          <w:rFonts w:asciiTheme="minorBidi" w:hAnsiTheme="minorBidi" w:hint="cs"/>
          <w:sz w:val="24"/>
          <w:szCs w:val="24"/>
          <w:rtl/>
          <w:lang w:bidi="ar-SY"/>
        </w:rPr>
        <w:t>ائق معمل دوائي واجراء كشف مبدئي</w:t>
      </w:r>
      <w:r w:rsidR="007A72C6" w:rsidRPr="007A72C6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7A72C6">
        <w:rPr>
          <w:rFonts w:asciiTheme="minorBidi" w:hAnsiTheme="minorBidi" w:hint="cs"/>
          <w:sz w:val="24"/>
          <w:szCs w:val="24"/>
          <w:rtl/>
          <w:lang w:bidi="ar-SY"/>
        </w:rPr>
        <w:t>(المرسوم التشريعي رقم 9 لعام 2017).</w:t>
      </w:r>
    </w:p>
    <w:p w:rsidR="007B18E9" w:rsidRDefault="007A72C6" w:rsidP="00CD273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ـ رسم بقيمة 25000 دولار أميري</w:t>
      </w:r>
      <w:r w:rsidR="00973DF4">
        <w:rPr>
          <w:rFonts w:asciiTheme="minorBidi" w:hAnsiTheme="minorBidi" w:hint="cs"/>
          <w:sz w:val="24"/>
          <w:szCs w:val="24"/>
          <w:rtl/>
          <w:lang w:bidi="ar-SY"/>
        </w:rPr>
        <w:t>كي يتم استيفاؤه بالعملة السورية</w:t>
      </w:r>
      <w:r w:rsidR="0074388E">
        <w:rPr>
          <w:rFonts w:asciiTheme="minorBidi" w:hAnsiTheme="minorBidi" w:hint="cs"/>
          <w:sz w:val="24"/>
          <w:szCs w:val="24"/>
          <w:rtl/>
          <w:lang w:bidi="ar-SY"/>
        </w:rPr>
        <w:t xml:space="preserve"> بدل خدمة الموافقة المبدئية</w:t>
      </w:r>
      <w:r w:rsidR="00973DF4">
        <w:rPr>
          <w:rFonts w:asciiTheme="minorBidi" w:hAnsiTheme="minorBidi" w:hint="cs"/>
          <w:sz w:val="24"/>
          <w:szCs w:val="24"/>
          <w:rtl/>
          <w:lang w:bidi="ar-SY"/>
        </w:rPr>
        <w:t xml:space="preserve"> لكل خط غير نوعي.</w:t>
      </w:r>
    </w:p>
    <w:p w:rsidR="007A72C6" w:rsidRDefault="008D48BC" w:rsidP="00CD273A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SY"/>
        </w:rPr>
      </w:pPr>
      <w:r>
        <w:rPr>
          <w:rFonts w:asciiTheme="minorBidi" w:hAnsiTheme="minorBidi" w:hint="cs"/>
          <w:sz w:val="24"/>
          <w:szCs w:val="24"/>
          <w:rtl/>
          <w:lang w:bidi="ar-SY"/>
        </w:rPr>
        <w:t>(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كتاب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رئاسة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مجلس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الوزارء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رقم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2105/1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تاريخ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06/02/2021</w:t>
      </w:r>
      <w:r w:rsidR="0065080B">
        <w:rPr>
          <w:rFonts w:asciiTheme="minorBidi" w:hAnsiTheme="minorBidi" w:hint="cs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قرار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رئاسة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مجلس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الوزراء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رقم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426 </w:t>
      </w:r>
      <w:r w:rsidR="007A72C6" w:rsidRPr="007A72C6">
        <w:rPr>
          <w:rFonts w:asciiTheme="minorBidi" w:hAnsiTheme="minorBidi" w:cs="Arial" w:hint="cs"/>
          <w:sz w:val="24"/>
          <w:szCs w:val="24"/>
          <w:rtl/>
          <w:lang w:bidi="ar-SY"/>
        </w:rPr>
        <w:t>تاريخ</w:t>
      </w:r>
      <w:r w:rsidR="007A72C6" w:rsidRPr="007A72C6">
        <w:rPr>
          <w:rFonts w:asciiTheme="minorBidi" w:hAnsiTheme="minorBidi" w:cs="Arial"/>
          <w:sz w:val="24"/>
          <w:szCs w:val="24"/>
          <w:rtl/>
          <w:lang w:bidi="ar-SY"/>
        </w:rPr>
        <w:t xml:space="preserve"> 26/02/2021</w:t>
      </w:r>
      <w:r>
        <w:rPr>
          <w:rFonts w:asciiTheme="minorBidi" w:hAnsiTheme="minorBidi" w:hint="cs"/>
          <w:sz w:val="24"/>
          <w:szCs w:val="24"/>
          <w:rtl/>
          <w:lang w:bidi="ar-SY"/>
        </w:rPr>
        <w:t>).</w:t>
      </w:r>
    </w:p>
    <w:p w:rsidR="00D34E06" w:rsidRPr="00466566" w:rsidRDefault="00D34E06" w:rsidP="00466566">
      <w:pPr>
        <w:pStyle w:val="Heading1"/>
        <w:rPr>
          <w:rtl/>
          <w:lang w:bidi="ar-SY"/>
        </w:rPr>
      </w:pPr>
      <w:r w:rsidRPr="00466566">
        <w:rPr>
          <w:rtl/>
        </w:rPr>
        <w:t>متطلبات وشروط الخدمة</w:t>
      </w:r>
    </w:p>
    <w:p w:rsidR="00D34E06" w:rsidRPr="00944DE7" w:rsidRDefault="00D34E06" w:rsidP="00944DE7">
      <w:pPr>
        <w:pStyle w:val="ListParagraph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944DE7">
        <w:rPr>
          <w:rFonts w:asciiTheme="minorBidi" w:hAnsiTheme="minorBidi"/>
          <w:sz w:val="24"/>
          <w:szCs w:val="24"/>
          <w:rtl/>
        </w:rPr>
        <w:t xml:space="preserve">حصر الموافقات المبدئية </w:t>
      </w:r>
      <w:r w:rsidR="00466566" w:rsidRPr="00944DE7">
        <w:rPr>
          <w:rFonts w:asciiTheme="minorBidi" w:hAnsiTheme="minorBidi" w:hint="cs"/>
          <w:sz w:val="24"/>
          <w:szCs w:val="24"/>
          <w:rtl/>
        </w:rPr>
        <w:t>للمعامل الدوائية ب</w:t>
      </w:r>
      <w:r w:rsidRPr="00944DE7">
        <w:rPr>
          <w:rFonts w:asciiTheme="minorBidi" w:hAnsiTheme="minorBidi"/>
          <w:sz w:val="24"/>
          <w:szCs w:val="24"/>
          <w:rtl/>
        </w:rPr>
        <w:t>خطوط الإنتاج</w:t>
      </w:r>
      <w:r w:rsidR="00FC3362">
        <w:rPr>
          <w:rFonts w:asciiTheme="minorBidi" w:hAnsiTheme="minorBidi" w:hint="cs"/>
          <w:sz w:val="24"/>
          <w:szCs w:val="24"/>
          <w:rtl/>
        </w:rPr>
        <w:t xml:space="preserve"> الدوائية النوعية</w:t>
      </w:r>
      <w:r w:rsidRPr="00944DE7">
        <w:rPr>
          <w:rFonts w:asciiTheme="minorBidi" w:hAnsiTheme="minorBidi"/>
          <w:sz w:val="24"/>
          <w:szCs w:val="24"/>
          <w:rtl/>
        </w:rPr>
        <w:t xml:space="preserve"> التالية</w:t>
      </w:r>
      <w:r w:rsidRPr="00944DE7">
        <w:rPr>
          <w:rFonts w:asciiTheme="minorBidi" w:hAnsiTheme="minorBidi"/>
          <w:sz w:val="24"/>
          <w:szCs w:val="24"/>
        </w:rPr>
        <w:t>:</w:t>
      </w:r>
    </w:p>
    <w:p w:rsidR="00510C71" w:rsidRPr="00510C71" w:rsidRDefault="00510C71" w:rsidP="00510C71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466566">
        <w:rPr>
          <w:rFonts w:asciiTheme="minorBidi" w:hAnsiTheme="minorBidi"/>
          <w:sz w:val="24"/>
          <w:szCs w:val="24"/>
          <w:rtl/>
        </w:rPr>
        <w:t>الأدوية ذات التقانات العالية التي تشمل الأدوية المستخدمة في معالجة</w:t>
      </w:r>
      <w:r w:rsidRPr="00466566">
        <w:rPr>
          <w:rFonts w:asciiTheme="minorBidi" w:hAnsiTheme="minorBidi"/>
          <w:sz w:val="24"/>
          <w:szCs w:val="24"/>
        </w:rPr>
        <w:t xml:space="preserve"> :</w:t>
      </w:r>
      <w:r w:rsidRPr="00466566">
        <w:rPr>
          <w:rFonts w:asciiTheme="minorBidi" w:hAnsiTheme="minorBidi"/>
          <w:sz w:val="24"/>
          <w:szCs w:val="24"/>
        </w:rPr>
        <w:br/>
        <w:t xml:space="preserve">    - </w:t>
      </w:r>
      <w:r w:rsidRPr="00466566">
        <w:rPr>
          <w:rFonts w:asciiTheme="minorBidi" w:hAnsiTheme="minorBidi"/>
          <w:sz w:val="24"/>
          <w:szCs w:val="24"/>
          <w:rtl/>
        </w:rPr>
        <w:t>السرطان</w:t>
      </w:r>
      <w:r w:rsidRPr="00466566">
        <w:rPr>
          <w:rFonts w:asciiTheme="minorBidi" w:hAnsiTheme="minorBidi"/>
          <w:sz w:val="24"/>
          <w:szCs w:val="24"/>
        </w:rPr>
        <w:t> </w:t>
      </w:r>
      <w:r w:rsidRPr="00466566">
        <w:rPr>
          <w:rFonts w:asciiTheme="minorBidi" w:hAnsiTheme="minorBidi"/>
          <w:sz w:val="24"/>
          <w:szCs w:val="24"/>
        </w:rPr>
        <w:br/>
        <w:t xml:space="preserve">    - </w:t>
      </w:r>
      <w:r w:rsidRPr="00466566">
        <w:rPr>
          <w:rFonts w:asciiTheme="minorBidi" w:hAnsiTheme="minorBidi"/>
          <w:sz w:val="24"/>
          <w:szCs w:val="24"/>
          <w:rtl/>
        </w:rPr>
        <w:t>مثبطات المناعة</w:t>
      </w:r>
      <w:r w:rsidRPr="00466566">
        <w:rPr>
          <w:rFonts w:asciiTheme="minorBidi" w:hAnsiTheme="minorBidi"/>
          <w:sz w:val="24"/>
          <w:szCs w:val="24"/>
        </w:rPr>
        <w:t> </w:t>
      </w:r>
      <w:r w:rsidRPr="00466566">
        <w:rPr>
          <w:rFonts w:asciiTheme="minorBidi" w:hAnsiTheme="minorBidi"/>
          <w:sz w:val="24"/>
          <w:szCs w:val="24"/>
        </w:rPr>
        <w:br/>
        <w:t xml:space="preserve">    - </w:t>
      </w:r>
      <w:r>
        <w:rPr>
          <w:rFonts w:asciiTheme="minorBidi" w:hAnsiTheme="minorBidi"/>
          <w:sz w:val="24"/>
          <w:szCs w:val="24"/>
          <w:rtl/>
        </w:rPr>
        <w:t>الهرمونات</w:t>
      </w:r>
      <w:r w:rsidRPr="00466566">
        <w:rPr>
          <w:rFonts w:asciiTheme="minorBidi" w:hAnsiTheme="minorBidi"/>
          <w:sz w:val="24"/>
          <w:szCs w:val="24"/>
        </w:rPr>
        <w:br/>
        <w:t xml:space="preserve">    - </w:t>
      </w:r>
      <w:r w:rsidRPr="00466566">
        <w:rPr>
          <w:rFonts w:asciiTheme="minorBidi" w:hAnsiTheme="minorBidi"/>
          <w:sz w:val="24"/>
          <w:szCs w:val="24"/>
          <w:rtl/>
        </w:rPr>
        <w:t>اللقاحات</w:t>
      </w:r>
      <w:r w:rsidRPr="00466566">
        <w:rPr>
          <w:rFonts w:asciiTheme="minorBidi" w:hAnsiTheme="minorBidi"/>
          <w:sz w:val="24"/>
          <w:szCs w:val="24"/>
        </w:rPr>
        <w:br/>
        <w:t xml:space="preserve">    - </w:t>
      </w:r>
      <w:r w:rsidRPr="00466566">
        <w:rPr>
          <w:rFonts w:asciiTheme="minorBidi" w:hAnsiTheme="minorBidi"/>
          <w:sz w:val="24"/>
          <w:szCs w:val="24"/>
          <w:rtl/>
        </w:rPr>
        <w:t>المستحضرات البيولوجية المنشأ</w:t>
      </w:r>
      <w:r w:rsidRPr="00466566">
        <w:rPr>
          <w:rFonts w:asciiTheme="minorBidi" w:hAnsiTheme="minorBidi"/>
          <w:sz w:val="24"/>
          <w:szCs w:val="24"/>
        </w:rPr>
        <w:br/>
        <w:t xml:space="preserve">    - </w:t>
      </w:r>
      <w:r w:rsidRPr="00466566">
        <w:rPr>
          <w:rFonts w:asciiTheme="minorBidi" w:hAnsiTheme="minorBidi"/>
          <w:sz w:val="24"/>
          <w:szCs w:val="24"/>
          <w:rtl/>
        </w:rPr>
        <w:t>مشتقات الدم</w:t>
      </w:r>
    </w:p>
    <w:p w:rsidR="00D34E06" w:rsidRDefault="00FC3362" w:rsidP="00466566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مضادات حيوية من زمرة البيتالاكتام عدا البنسلينات والسيفالوسبورينات.</w:t>
      </w:r>
    </w:p>
    <w:p w:rsidR="00D34E06" w:rsidRDefault="00D34E06" w:rsidP="00FC3362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466566">
        <w:rPr>
          <w:rFonts w:asciiTheme="minorBidi" w:hAnsiTheme="minorBidi"/>
          <w:sz w:val="24"/>
          <w:szCs w:val="24"/>
          <w:rtl/>
        </w:rPr>
        <w:t>تصن</w:t>
      </w:r>
      <w:r w:rsidR="00FC3362">
        <w:rPr>
          <w:rFonts w:asciiTheme="minorBidi" w:hAnsiTheme="minorBidi"/>
          <w:sz w:val="24"/>
          <w:szCs w:val="24"/>
          <w:rtl/>
        </w:rPr>
        <w:t>يع و/أو تعبئة حليب الرضع</w:t>
      </w:r>
      <w:r w:rsidR="00FC3362">
        <w:rPr>
          <w:rFonts w:asciiTheme="minorBidi" w:hAnsiTheme="minorBidi" w:hint="cs"/>
          <w:sz w:val="24"/>
          <w:szCs w:val="24"/>
          <w:rtl/>
        </w:rPr>
        <w:t xml:space="preserve"> (1 </w:t>
      </w:r>
      <w:r w:rsidR="00FC3362">
        <w:rPr>
          <w:rFonts w:asciiTheme="minorBidi" w:hAnsiTheme="minorBidi"/>
          <w:sz w:val="24"/>
          <w:szCs w:val="24"/>
          <w:rtl/>
        </w:rPr>
        <w:t>–</w:t>
      </w:r>
      <w:r w:rsidR="00FC3362">
        <w:rPr>
          <w:rFonts w:asciiTheme="minorBidi" w:hAnsiTheme="minorBidi" w:hint="cs"/>
          <w:sz w:val="24"/>
          <w:szCs w:val="24"/>
          <w:rtl/>
        </w:rPr>
        <w:t xml:space="preserve"> 2).</w:t>
      </w:r>
    </w:p>
    <w:p w:rsidR="00FC3362" w:rsidRPr="00FC3362" w:rsidRDefault="00FC3362" w:rsidP="00FC3362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حصر اعطاء نسبة انجاز 60% ليتم بناءً عليه دراسة أضابير المستحضرات فقط بالخطوط النوعية، أما بالنسبة لبقية الخطوط فتتم دراسة أضابير المستحضرات بعد استكمال الترخيص أصولاً.</w:t>
      </w:r>
    </w:p>
    <w:p w:rsidR="008D48BC" w:rsidRPr="008D48BC" w:rsidRDefault="008D48BC" w:rsidP="00FC3362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يمكن منح موافقة مبدئية لخطوط انتاج غير نوعية وعندها يشترط دفع رسم قيمته 25000 دولار أميريكي يتم استيفاؤه بالعملة السورية وفقاً </w:t>
      </w:r>
      <w:r w:rsidRPr="00FC3362">
        <w:rPr>
          <w:rFonts w:asciiTheme="minorBidi" w:hAnsiTheme="minorBidi" w:hint="cs"/>
          <w:sz w:val="24"/>
          <w:szCs w:val="24"/>
          <w:rtl/>
        </w:rPr>
        <w:t>كتاب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رئاسة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مجلس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الوزارء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رقم</w:t>
      </w:r>
      <w:r w:rsidRPr="00FC3362">
        <w:rPr>
          <w:rFonts w:asciiTheme="minorBidi" w:hAnsiTheme="minorBidi"/>
          <w:sz w:val="24"/>
          <w:szCs w:val="24"/>
          <w:rtl/>
        </w:rPr>
        <w:t xml:space="preserve"> 2105/1 </w:t>
      </w:r>
      <w:r w:rsidRPr="00FC3362">
        <w:rPr>
          <w:rFonts w:asciiTheme="minorBidi" w:hAnsiTheme="minorBidi" w:hint="cs"/>
          <w:sz w:val="24"/>
          <w:szCs w:val="24"/>
          <w:rtl/>
        </w:rPr>
        <w:t>تاريخ</w:t>
      </w:r>
      <w:r w:rsidRPr="00FC3362">
        <w:rPr>
          <w:rFonts w:asciiTheme="minorBidi" w:hAnsiTheme="minorBidi"/>
          <w:sz w:val="24"/>
          <w:szCs w:val="24"/>
          <w:rtl/>
        </w:rPr>
        <w:t xml:space="preserve"> 06/02/</w:t>
      </w:r>
      <w:r w:rsidRPr="00FC3362">
        <w:rPr>
          <w:rFonts w:asciiTheme="minorBidi" w:hAnsiTheme="minorBidi" w:hint="cs"/>
          <w:sz w:val="24"/>
          <w:szCs w:val="24"/>
          <w:rtl/>
        </w:rPr>
        <w:t xml:space="preserve"> و</w:t>
      </w:r>
      <w:r w:rsidRPr="00FC3362">
        <w:rPr>
          <w:rFonts w:asciiTheme="minorBidi" w:hAnsiTheme="minorBidi"/>
          <w:sz w:val="24"/>
          <w:szCs w:val="24"/>
          <w:rtl/>
        </w:rPr>
        <w:t>2021</w:t>
      </w:r>
      <w:r w:rsidR="0071599B">
        <w:rPr>
          <w:rFonts w:asciiTheme="minorBidi" w:hAnsiTheme="minorBidi" w:hint="cs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قرار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رئاسة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مجلس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الوزراء</w:t>
      </w:r>
      <w:r w:rsidRPr="00FC3362">
        <w:rPr>
          <w:rFonts w:asciiTheme="minorBidi" w:hAnsiTheme="minorBidi"/>
          <w:sz w:val="24"/>
          <w:szCs w:val="24"/>
          <w:rtl/>
        </w:rPr>
        <w:t xml:space="preserve"> </w:t>
      </w:r>
      <w:r w:rsidRPr="00FC3362">
        <w:rPr>
          <w:rFonts w:asciiTheme="minorBidi" w:hAnsiTheme="minorBidi" w:hint="cs"/>
          <w:sz w:val="24"/>
          <w:szCs w:val="24"/>
          <w:rtl/>
        </w:rPr>
        <w:t>رقم</w:t>
      </w:r>
      <w:r w:rsidRPr="00FC3362">
        <w:rPr>
          <w:rFonts w:asciiTheme="minorBidi" w:hAnsiTheme="minorBidi"/>
          <w:sz w:val="24"/>
          <w:szCs w:val="24"/>
          <w:rtl/>
        </w:rPr>
        <w:t xml:space="preserve"> 426 </w:t>
      </w:r>
      <w:r w:rsidRPr="00FC3362">
        <w:rPr>
          <w:rFonts w:asciiTheme="minorBidi" w:hAnsiTheme="minorBidi" w:hint="cs"/>
          <w:sz w:val="24"/>
          <w:szCs w:val="24"/>
          <w:rtl/>
        </w:rPr>
        <w:t>تاريخ</w:t>
      </w:r>
      <w:r w:rsidRPr="00FC3362">
        <w:rPr>
          <w:rFonts w:asciiTheme="minorBidi" w:hAnsiTheme="minorBidi"/>
          <w:sz w:val="24"/>
          <w:szCs w:val="24"/>
          <w:rtl/>
        </w:rPr>
        <w:t xml:space="preserve"> 26/02/2021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944DE7" w:rsidRDefault="00944DE7" w:rsidP="00FC3362">
      <w:pPr>
        <w:pStyle w:val="ListParagraph"/>
        <w:numPr>
          <w:ilvl w:val="0"/>
          <w:numId w:val="2"/>
        </w:numPr>
        <w:spacing w:before="240"/>
        <w:jc w:val="both"/>
        <w:rPr>
          <w:rFonts w:asciiTheme="minorBidi" w:hAnsiTheme="minorBidi"/>
          <w:sz w:val="24"/>
          <w:szCs w:val="24"/>
          <w:rtl/>
        </w:rPr>
      </w:pPr>
      <w:r w:rsidRPr="000E3855">
        <w:rPr>
          <w:rFonts w:asciiTheme="minorBidi" w:hAnsiTheme="minorBidi" w:hint="cs"/>
          <w:sz w:val="24"/>
          <w:szCs w:val="24"/>
          <w:rtl/>
        </w:rPr>
        <w:t xml:space="preserve">يشترط بعد منح الموافقة المبدئية </w:t>
      </w:r>
      <w:r w:rsidRPr="008E10D8">
        <w:rPr>
          <w:rFonts w:asciiTheme="minorBidi" w:hAnsiTheme="minorBidi" w:hint="cs"/>
          <w:sz w:val="24"/>
          <w:szCs w:val="24"/>
          <w:rtl/>
        </w:rPr>
        <w:t xml:space="preserve">تقديم </w:t>
      </w:r>
      <w:r w:rsidRPr="008E10D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تقرير كل ستة أشهر</w:t>
      </w:r>
      <w:r w:rsidRPr="008E10D8">
        <w:rPr>
          <w:rFonts w:asciiTheme="minorBidi" w:hAnsiTheme="minorBidi" w:hint="cs"/>
          <w:sz w:val="24"/>
          <w:szCs w:val="24"/>
          <w:rtl/>
        </w:rPr>
        <w:t xml:space="preserve"> عن مراحل إنشاء المعمل تحت طائلة إلغاء الموافقة المبدئية </w:t>
      </w:r>
      <w:r w:rsidRPr="008E10D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بعد</w:t>
      </w:r>
      <w:r w:rsidR="00F750F5" w:rsidRPr="008E10D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ثلاث سنوات من تاريخ منحها</w:t>
      </w:r>
      <w:r w:rsidR="00F750F5" w:rsidRPr="008E10D8">
        <w:rPr>
          <w:rFonts w:asciiTheme="minorBidi" w:hAnsiTheme="minorBidi" w:hint="cs"/>
          <w:sz w:val="24"/>
          <w:szCs w:val="24"/>
          <w:rtl/>
        </w:rPr>
        <w:t xml:space="preserve"> </w:t>
      </w:r>
      <w:r w:rsidR="00F750F5" w:rsidRPr="000E3855">
        <w:rPr>
          <w:rFonts w:asciiTheme="minorBidi" w:hAnsiTheme="minorBidi" w:hint="cs"/>
          <w:sz w:val="24"/>
          <w:szCs w:val="24"/>
          <w:rtl/>
        </w:rPr>
        <w:t>إذا لم يرد أي تقرير خلال هذه الفترة.</w:t>
      </w:r>
    </w:p>
    <w:p w:rsidR="00F2765D" w:rsidRPr="000E3855" w:rsidRDefault="00F2765D" w:rsidP="00FC3362">
      <w:pPr>
        <w:pStyle w:val="ListParagraph"/>
        <w:numPr>
          <w:ilvl w:val="0"/>
          <w:numId w:val="2"/>
        </w:num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على ألا يتم منح الموافقة على الترخيص النهائي إلا بعد الكشف من قبل لجنة تقييم وتفتيش المعامل أصولاً.</w:t>
      </w:r>
    </w:p>
    <w:p w:rsidR="00E17690" w:rsidRDefault="00E17690" w:rsidP="00E17690">
      <w:pPr>
        <w:pStyle w:val="Heading1"/>
        <w:rPr>
          <w:rtl/>
          <w:lang w:bidi="ar-SY"/>
        </w:rPr>
      </w:pPr>
      <w:r w:rsidRPr="004A333D">
        <w:rPr>
          <w:rFonts w:hint="cs"/>
          <w:rtl/>
        </w:rPr>
        <w:t>مخرجات الخدمة</w:t>
      </w:r>
    </w:p>
    <w:p w:rsidR="00E17690" w:rsidRPr="00E17690" w:rsidRDefault="00E17690" w:rsidP="00E17690">
      <w:pPr>
        <w:rPr>
          <w:sz w:val="24"/>
          <w:szCs w:val="24"/>
          <w:rtl/>
          <w:lang w:bidi="ar-SY"/>
        </w:rPr>
      </w:pPr>
      <w:bookmarkStart w:id="0" w:name="_GoBack"/>
      <w:r w:rsidRPr="00E17690">
        <w:rPr>
          <w:rFonts w:hint="cs"/>
          <w:sz w:val="24"/>
          <w:szCs w:val="24"/>
          <w:rtl/>
          <w:lang w:bidi="ar-SY"/>
        </w:rPr>
        <w:t>كتاب إلى صاحب الطلب يتضمن موافقة مبدئية على إقامة معمل دوائي موقّع من معاون الوزير لشؤون الصيدلة والهندسة الطبية.</w:t>
      </w:r>
    </w:p>
    <w:bookmarkEnd w:id="0"/>
    <w:p w:rsidR="00E17690" w:rsidRDefault="00E17690" w:rsidP="00E17690">
      <w:pPr>
        <w:bidi w:val="0"/>
        <w:rPr>
          <w:rtl/>
        </w:rPr>
      </w:pPr>
      <w:r>
        <w:rPr>
          <w:rtl/>
        </w:rPr>
        <w:br w:type="page"/>
      </w:r>
    </w:p>
    <w:p w:rsidR="00FA60A5" w:rsidRDefault="00FA60A5" w:rsidP="00FA60A5">
      <w:pPr>
        <w:bidi w:val="0"/>
        <w:rPr>
          <w:rtl/>
        </w:rPr>
      </w:pPr>
    </w:p>
    <w:p w:rsidR="00466566" w:rsidRPr="00466566" w:rsidRDefault="00466566">
      <w:pPr>
        <w:rPr>
          <w:rFonts w:asciiTheme="minorBidi" w:hAnsiTheme="minorBidi"/>
          <w:rtl/>
        </w:rPr>
      </w:pPr>
    </w:p>
    <w:p w:rsidR="008D48BC" w:rsidRPr="00003923" w:rsidRDefault="008D48BC" w:rsidP="008D48BC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003923">
        <w:rPr>
          <w:rFonts w:ascii="Arial" w:hAnsi="Arial" w:cs="Arial"/>
          <w:b/>
          <w:bCs/>
          <w:sz w:val="32"/>
          <w:szCs w:val="32"/>
          <w:rtl/>
        </w:rPr>
        <w:t>إلى وزارة الصحة</w:t>
      </w:r>
    </w:p>
    <w:p w:rsidR="008D48BC" w:rsidRPr="00003923" w:rsidRDefault="008D48BC" w:rsidP="008D48BC">
      <w:pPr>
        <w:spacing w:after="240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003923">
        <w:rPr>
          <w:rFonts w:ascii="Arial" w:hAnsi="Arial" w:cs="Arial"/>
          <w:b/>
          <w:bCs/>
          <w:sz w:val="32"/>
          <w:szCs w:val="32"/>
          <w:u w:val="single"/>
          <w:rtl/>
        </w:rPr>
        <w:t>طلب ترخيص مبدئي لمعمل أدوية بشرية</w:t>
      </w:r>
    </w:p>
    <w:tbl>
      <w:tblPr>
        <w:bidiVisual/>
        <w:tblW w:w="0" w:type="auto"/>
        <w:jc w:val="center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967"/>
      </w:tblGrid>
      <w:tr w:rsidR="008D48BC" w:rsidRPr="00003923" w:rsidTr="00E61189">
        <w:trPr>
          <w:jc w:val="center"/>
        </w:trPr>
        <w:tc>
          <w:tcPr>
            <w:tcW w:w="9648" w:type="dxa"/>
            <w:gridSpan w:val="2"/>
            <w:vAlign w:val="center"/>
          </w:tcPr>
          <w:p w:rsidR="008D48BC" w:rsidRPr="00003923" w:rsidRDefault="008D48BC" w:rsidP="00FA60A5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مقدم الطلب:</w:t>
            </w:r>
          </w:p>
        </w:tc>
      </w:tr>
      <w:tr w:rsidR="008D48BC" w:rsidRPr="00003923" w:rsidTr="00E61189">
        <w:trPr>
          <w:jc w:val="center"/>
        </w:trPr>
        <w:tc>
          <w:tcPr>
            <w:tcW w:w="4681" w:type="dxa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الجنسية:</w:t>
            </w:r>
          </w:p>
        </w:tc>
        <w:tc>
          <w:tcPr>
            <w:tcW w:w="4967" w:type="dxa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الخبرة:</w:t>
            </w:r>
          </w:p>
        </w:tc>
      </w:tr>
      <w:tr w:rsidR="008D48BC" w:rsidRPr="00003923" w:rsidTr="00E61189">
        <w:trPr>
          <w:jc w:val="center"/>
        </w:trPr>
        <w:tc>
          <w:tcPr>
            <w:tcW w:w="4681" w:type="dxa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 الشركة:</w:t>
            </w:r>
          </w:p>
        </w:tc>
        <w:tc>
          <w:tcPr>
            <w:tcW w:w="4967" w:type="dxa"/>
          </w:tcPr>
          <w:p w:rsidR="008D48BC" w:rsidRPr="00003923" w:rsidRDefault="008D48BC" w:rsidP="00D7758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عنوان الشركة الرئيسي:</w:t>
            </w:r>
          </w:p>
        </w:tc>
      </w:tr>
      <w:tr w:rsidR="008D48BC" w:rsidRPr="00003923" w:rsidTr="00E61189">
        <w:trPr>
          <w:jc w:val="center"/>
        </w:trPr>
        <w:tc>
          <w:tcPr>
            <w:tcW w:w="4681" w:type="dxa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هاتف:</w:t>
            </w:r>
          </w:p>
        </w:tc>
        <w:tc>
          <w:tcPr>
            <w:tcW w:w="4967" w:type="dxa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فاكس:</w:t>
            </w:r>
          </w:p>
        </w:tc>
      </w:tr>
      <w:tr w:rsidR="008D48BC" w:rsidRPr="00003923" w:rsidTr="00E61189">
        <w:trPr>
          <w:jc w:val="center"/>
        </w:trPr>
        <w:tc>
          <w:tcPr>
            <w:tcW w:w="4681" w:type="dxa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بريد الكتروني:</w:t>
            </w:r>
          </w:p>
        </w:tc>
        <w:tc>
          <w:tcPr>
            <w:tcW w:w="4967" w:type="dxa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رأسمال المشروع المقدر: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مصادر التمويل: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موقع المعمل: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D7758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العنوان 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bidi="ar-SY"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المساحة المقدرة: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مصادر المياه: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الصرف الصحي: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البيئة المحيطة: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  <w:vAlign w:val="center"/>
          </w:tcPr>
          <w:p w:rsidR="008D48BC" w:rsidRPr="00003923" w:rsidRDefault="008D48BC" w:rsidP="00E61189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طريقة تصريف المخلفات: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  <w:vAlign w:val="center"/>
          </w:tcPr>
          <w:p w:rsidR="008D48BC" w:rsidRPr="00003923" w:rsidRDefault="008D48BC" w:rsidP="00D7758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الأقسام الإنتاجية المخطط لها: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  <w:vAlign w:val="center"/>
          </w:tcPr>
          <w:p w:rsidR="008D48BC" w:rsidRPr="00003923" w:rsidRDefault="008D48BC" w:rsidP="00D7758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الأشكال الصيدلانية المخطط لإنتاجها:</w:t>
            </w:r>
          </w:p>
        </w:tc>
      </w:tr>
      <w:tr w:rsidR="008D48BC" w:rsidRPr="00003923" w:rsidTr="00E61189">
        <w:trPr>
          <w:jc w:val="center"/>
        </w:trPr>
        <w:tc>
          <w:tcPr>
            <w:tcW w:w="9648" w:type="dxa"/>
            <w:gridSpan w:val="2"/>
            <w:vAlign w:val="center"/>
          </w:tcPr>
          <w:p w:rsidR="008D48BC" w:rsidRPr="00003923" w:rsidRDefault="008D48BC" w:rsidP="00D7758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0392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الزمر الدوائية المخطط لها:</w:t>
            </w:r>
          </w:p>
        </w:tc>
      </w:tr>
    </w:tbl>
    <w:p w:rsidR="008D48BC" w:rsidRPr="00003923" w:rsidRDefault="008D48BC" w:rsidP="00BE1AB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240" w:line="24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تصريح و</w:t>
      </w:r>
      <w:r w:rsidRPr="00003923">
        <w:rPr>
          <w:rFonts w:ascii="Arial" w:hAnsi="Arial" w:cs="Arial"/>
          <w:b/>
          <w:bCs/>
          <w:sz w:val="28"/>
          <w:szCs w:val="28"/>
          <w:u w:val="single"/>
          <w:rtl/>
        </w:rPr>
        <w:t>تعهد:</w:t>
      </w:r>
    </w:p>
    <w:p w:rsidR="008D48BC" w:rsidRPr="00003923" w:rsidRDefault="008D48BC" w:rsidP="00BE1AB1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6"/>
          <w:szCs w:val="26"/>
          <w:rtl/>
        </w:rPr>
      </w:pPr>
      <w:r w:rsidRPr="00003923">
        <w:rPr>
          <w:rFonts w:ascii="Arial" w:hAnsi="Arial" w:cs="Arial"/>
          <w:sz w:val="26"/>
          <w:szCs w:val="26"/>
          <w:rtl/>
        </w:rPr>
        <w:t xml:space="preserve">أصرح بأني اطلعت على </w:t>
      </w:r>
      <w:r w:rsidRPr="00003923">
        <w:rPr>
          <w:rFonts w:ascii="Arial" w:hAnsi="Arial" w:cs="Arial" w:hint="cs"/>
          <w:sz w:val="26"/>
          <w:szCs w:val="26"/>
          <w:rtl/>
        </w:rPr>
        <w:t>واقع الخطوط الانتاجية المتوفرة و</w:t>
      </w:r>
      <w:r w:rsidRPr="00003923">
        <w:rPr>
          <w:rFonts w:ascii="Arial" w:hAnsi="Arial" w:cs="Arial"/>
          <w:sz w:val="26"/>
          <w:szCs w:val="26"/>
          <w:rtl/>
        </w:rPr>
        <w:t xml:space="preserve">القرارات الناظمة لمعامل الأدوية والمتعلقة بالشروط الفنية الصحية الواجب توفرها وقواعد الممارسات التصنيعية الجيدة للدواء </w:t>
      </w:r>
      <w:r w:rsidRPr="00003923">
        <w:rPr>
          <w:rFonts w:ascii="Arial" w:hAnsi="Arial" w:cs="Arial"/>
          <w:sz w:val="26"/>
          <w:szCs w:val="26"/>
          <w:lang w:bidi="ar-SY"/>
        </w:rPr>
        <w:t>GMP</w:t>
      </w:r>
      <w:r w:rsidRPr="00003923">
        <w:rPr>
          <w:rFonts w:ascii="Arial" w:hAnsi="Arial" w:cs="Arial"/>
          <w:sz w:val="26"/>
          <w:szCs w:val="26"/>
          <w:rtl/>
          <w:lang w:val="en-GB"/>
        </w:rPr>
        <w:t xml:space="preserve"> المطلوب تطبيقها والالتزام بها والحصول على شهادات الـ </w:t>
      </w:r>
      <w:r w:rsidRPr="00003923">
        <w:rPr>
          <w:rFonts w:ascii="Arial" w:hAnsi="Arial" w:cs="Arial"/>
          <w:sz w:val="26"/>
          <w:szCs w:val="26"/>
        </w:rPr>
        <w:t>ISO</w:t>
      </w:r>
      <w:r w:rsidRPr="00003923">
        <w:rPr>
          <w:rFonts w:ascii="Arial" w:hAnsi="Arial" w:cs="Arial"/>
          <w:sz w:val="26"/>
          <w:szCs w:val="26"/>
          <w:rtl/>
          <w:lang w:val="en-GB"/>
        </w:rPr>
        <w:t xml:space="preserve"> المطلوبة (آيزو9001/2000 لإدارة الجودة – آيزو 14001 لإدارة البيئة – المواصفة 18001 للسلامة المهنية). وأتعهد بتأمين الكادر الفني اللازم وتزويد الأقسام الإنتاجية و</w:t>
      </w:r>
      <w:r w:rsidR="00D77587">
        <w:rPr>
          <w:rFonts w:ascii="Arial" w:hAnsi="Arial" w:cs="Arial"/>
          <w:sz w:val="26"/>
          <w:szCs w:val="26"/>
          <w:rtl/>
          <w:lang w:val="en-GB"/>
        </w:rPr>
        <w:t>مخابر</w:t>
      </w:r>
      <w:r w:rsidRPr="00003923">
        <w:rPr>
          <w:rFonts w:ascii="Arial" w:hAnsi="Arial" w:cs="Arial"/>
          <w:sz w:val="26"/>
          <w:szCs w:val="26"/>
          <w:rtl/>
          <w:lang w:val="en-GB"/>
        </w:rPr>
        <w:t>الرقابة الدوائية بجميع التجهيزات اللازمة الحديثة والمتطورة وتنفيذ كل قرار لاحق يصدر عن وزارة الصحة يتعلق بالمعامل والصناعة الدوائية.</w:t>
      </w:r>
    </w:p>
    <w:p w:rsidR="008D48BC" w:rsidRPr="00FA60A5" w:rsidRDefault="008D48BC" w:rsidP="00FA60A5">
      <w:pPr>
        <w:spacing w:before="240"/>
        <w:jc w:val="center"/>
        <w:rPr>
          <w:rFonts w:ascii="Arial" w:hAnsi="Arial" w:cs="Arial"/>
          <w:b/>
          <w:bCs/>
          <w:sz w:val="26"/>
          <w:szCs w:val="26"/>
          <w:rtl/>
        </w:rPr>
      </w:pPr>
      <w:r w:rsidRPr="007369CE">
        <w:rPr>
          <w:rFonts w:ascii="Arial" w:hAnsi="Arial" w:cs="Arial"/>
          <w:b/>
          <w:bCs/>
          <w:sz w:val="26"/>
          <w:szCs w:val="26"/>
          <w:rtl/>
        </w:rPr>
        <w:t>اسم مقدم الطلب                         تاريخ                                التوقيع</w:t>
      </w:r>
    </w:p>
    <w:p w:rsidR="00466566" w:rsidRPr="00466566" w:rsidRDefault="00466566">
      <w:pPr>
        <w:rPr>
          <w:rFonts w:asciiTheme="minorBidi" w:hAnsiTheme="minorBidi"/>
        </w:rPr>
      </w:pPr>
    </w:p>
    <w:sectPr w:rsidR="00466566" w:rsidRPr="00466566" w:rsidSect="00D77587">
      <w:headerReference w:type="default" r:id="rId8"/>
      <w:footerReference w:type="default" r:id="rId9"/>
      <w:pgSz w:w="11906" w:h="16838"/>
      <w:pgMar w:top="142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EC" w:rsidRDefault="00C134EC" w:rsidP="00505EF5">
      <w:pPr>
        <w:spacing w:after="0" w:line="240" w:lineRule="auto"/>
      </w:pPr>
      <w:r>
        <w:separator/>
      </w:r>
    </w:p>
  </w:endnote>
  <w:endnote w:type="continuationSeparator" w:id="0">
    <w:p w:rsidR="00C134EC" w:rsidRDefault="00C134EC" w:rsidP="0050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505EF5" w:rsidP="008D48BC">
    <w:pPr>
      <w:pStyle w:val="Footer"/>
      <w:pBdr>
        <w:bottom w:val="single" w:sz="4" w:space="1" w:color="auto"/>
      </w:pBdr>
      <w:jc w:val="center"/>
      <w:rPr>
        <w:lang w:bidi="ar-SY"/>
      </w:rPr>
    </w:pPr>
    <w:r>
      <w:rPr>
        <w:rFonts w:hint="cs"/>
        <w:rtl/>
        <w:lang w:bidi="ar-SY"/>
      </w:rPr>
      <w:t xml:space="preserve">مديرية الرقابة </w:t>
    </w:r>
    <w:r w:rsidR="008D48BC">
      <w:rPr>
        <w:rFonts w:hint="cs"/>
        <w:rtl/>
        <w:lang w:bidi="ar-SY"/>
      </w:rPr>
      <w:t xml:space="preserve">والبحوث </w:t>
    </w:r>
    <w:r>
      <w:rPr>
        <w:rFonts w:hint="cs"/>
        <w:rtl/>
        <w:lang w:bidi="ar-SY"/>
      </w:rPr>
      <w:t>الدوائية</w:t>
    </w:r>
    <w:r>
      <w:rPr>
        <w:rFonts w:hint="cs"/>
        <w:rtl/>
        <w:lang w:bidi="ar-SY"/>
      </w:rPr>
      <w:tab/>
    </w:r>
    <w:r>
      <w:rPr>
        <w:rFonts w:hint="cs"/>
        <w:rtl/>
        <w:lang w:bidi="ar-SY"/>
      </w:rPr>
      <w:tab/>
      <w:t xml:space="preserve">تاريخ الانشاء </w:t>
    </w:r>
    <w:r w:rsidR="008D48BC">
      <w:rPr>
        <w:rFonts w:hint="cs"/>
        <w:rtl/>
        <w:lang w:bidi="ar-SY"/>
      </w:rPr>
      <w:t>17/05/2022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EC" w:rsidRDefault="00C134EC" w:rsidP="00505EF5">
      <w:pPr>
        <w:spacing w:after="0" w:line="240" w:lineRule="auto"/>
      </w:pPr>
      <w:r>
        <w:separator/>
      </w:r>
    </w:p>
  </w:footnote>
  <w:footnote w:type="continuationSeparator" w:id="0">
    <w:p w:rsidR="00C134EC" w:rsidRDefault="00C134EC" w:rsidP="0050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E42" w:rsidRDefault="00391E42" w:rsidP="008D48BC">
    <w:pPr>
      <w:pStyle w:val="Header"/>
      <w:pBdr>
        <w:bottom w:val="single" w:sz="4" w:space="1" w:color="auto"/>
      </w:pBdr>
      <w:jc w:val="right"/>
      <w:rPr>
        <w:rtl/>
        <w:lang w:bidi="ar-SY"/>
      </w:rPr>
    </w:pPr>
    <w:r>
      <w:rPr>
        <w:rFonts w:hint="cs"/>
        <w:rtl/>
        <w:lang w:bidi="ar-SY"/>
      </w:rPr>
      <w:t xml:space="preserve">رقم الإجراء </w:t>
    </w:r>
    <w:r w:rsidRPr="005042C9">
      <w:rPr>
        <w:rFonts w:asciiTheme="minorBidi" w:hAnsiTheme="minorBidi"/>
        <w:sz w:val="24"/>
        <w:szCs w:val="24"/>
        <w:rtl/>
        <w:lang w:bidi="ar-SY"/>
      </w:rPr>
      <w:t xml:space="preserve"> </w:t>
    </w:r>
    <w:r>
      <w:rPr>
        <w:rFonts w:asciiTheme="minorBidi" w:hAnsiTheme="minorBidi" w:hint="cs"/>
        <w:sz w:val="24"/>
        <w:szCs w:val="24"/>
        <w:rtl/>
        <w:lang w:bidi="ar-SY"/>
      </w:rPr>
      <w:t>1/</w:t>
    </w:r>
    <w:r w:rsidR="008D48BC">
      <w:rPr>
        <w:rFonts w:asciiTheme="minorBidi" w:hAnsiTheme="minorBidi" w:hint="cs"/>
        <w:sz w:val="24"/>
        <w:szCs w:val="24"/>
        <w:rtl/>
        <w:lang w:bidi="ar-SY"/>
      </w:rPr>
      <w:t>11</w:t>
    </w:r>
    <w:r>
      <w:rPr>
        <w:rFonts w:asciiTheme="minorBidi" w:hAnsiTheme="minorBidi" w:hint="cs"/>
        <w:sz w:val="24"/>
        <w:szCs w:val="24"/>
        <w:rtl/>
        <w:lang w:bidi="ar-SY"/>
      </w:rPr>
      <w:t>/1</w:t>
    </w:r>
  </w:p>
  <w:p w:rsidR="00391E42" w:rsidRDefault="00391E42">
    <w:pPr>
      <w:pStyle w:val="Header"/>
      <w:rPr>
        <w:rtl/>
        <w:lang w:bidi="ar-S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385B65"/>
    <w:multiLevelType w:val="hybridMultilevel"/>
    <w:tmpl w:val="DAD22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E06"/>
    <w:rsid w:val="00083239"/>
    <w:rsid w:val="000A6FD8"/>
    <w:rsid w:val="000E3855"/>
    <w:rsid w:val="00127DFF"/>
    <w:rsid w:val="002C02AD"/>
    <w:rsid w:val="002D63CA"/>
    <w:rsid w:val="00362E8B"/>
    <w:rsid w:val="00391E42"/>
    <w:rsid w:val="003A3E5E"/>
    <w:rsid w:val="003C6791"/>
    <w:rsid w:val="00466566"/>
    <w:rsid w:val="00505EF5"/>
    <w:rsid w:val="00510C71"/>
    <w:rsid w:val="00545112"/>
    <w:rsid w:val="0061221D"/>
    <w:rsid w:val="00641909"/>
    <w:rsid w:val="00644E0B"/>
    <w:rsid w:val="0065080B"/>
    <w:rsid w:val="006C6388"/>
    <w:rsid w:val="0071599B"/>
    <w:rsid w:val="0074388E"/>
    <w:rsid w:val="007A72C6"/>
    <w:rsid w:val="007B18E9"/>
    <w:rsid w:val="0081477F"/>
    <w:rsid w:val="008D1C28"/>
    <w:rsid w:val="008D48BC"/>
    <w:rsid w:val="008E10D8"/>
    <w:rsid w:val="0093407A"/>
    <w:rsid w:val="00944DE7"/>
    <w:rsid w:val="00973DF4"/>
    <w:rsid w:val="00A03473"/>
    <w:rsid w:val="00A574BB"/>
    <w:rsid w:val="00AA3A32"/>
    <w:rsid w:val="00AF2D99"/>
    <w:rsid w:val="00B86A90"/>
    <w:rsid w:val="00BE1AB1"/>
    <w:rsid w:val="00C134EC"/>
    <w:rsid w:val="00C305BB"/>
    <w:rsid w:val="00CD273A"/>
    <w:rsid w:val="00D34E06"/>
    <w:rsid w:val="00D77587"/>
    <w:rsid w:val="00E17690"/>
    <w:rsid w:val="00E352F9"/>
    <w:rsid w:val="00F0628A"/>
    <w:rsid w:val="00F2765D"/>
    <w:rsid w:val="00F750F5"/>
    <w:rsid w:val="00FA60A5"/>
    <w:rsid w:val="00FC3362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10C249-D262-4DAF-95CE-23F2E0B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8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EF5"/>
  </w:style>
  <w:style w:type="paragraph" w:styleId="Footer">
    <w:name w:val="footer"/>
    <w:basedOn w:val="Normal"/>
    <w:link w:val="FooterChar"/>
    <w:uiPriority w:val="99"/>
    <w:unhideWhenUsed/>
    <w:rsid w:val="00505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BB2D-159C-4D42-A4E6-BD9465D3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 Alfayad</dc:creator>
  <cp:lastModifiedBy>Majd Alfayad</cp:lastModifiedBy>
  <cp:revision>29</cp:revision>
  <cp:lastPrinted>2019-09-15T10:36:00Z</cp:lastPrinted>
  <dcterms:created xsi:type="dcterms:W3CDTF">2019-09-12T07:39:00Z</dcterms:created>
  <dcterms:modified xsi:type="dcterms:W3CDTF">2022-05-24T08:30:00Z</dcterms:modified>
</cp:coreProperties>
</file>